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7C" w:rsidRPr="00E6017C" w:rsidRDefault="00E6017C" w:rsidP="00E6017C">
      <w:pPr>
        <w:jc w:val="center"/>
        <w:rPr>
          <w:b/>
        </w:rPr>
      </w:pPr>
      <w:r w:rsidRPr="00E6017C">
        <w:rPr>
          <w:b/>
        </w:rPr>
        <w:t xml:space="preserve">Zobacz, jak wyróżnili się wystawcy targów </w:t>
      </w:r>
      <w:proofErr w:type="spellStart"/>
      <w:r w:rsidRPr="00E6017C">
        <w:rPr>
          <w:b/>
        </w:rPr>
        <w:t>Budma</w:t>
      </w:r>
      <w:proofErr w:type="spellEnd"/>
      <w:r w:rsidRPr="00E6017C">
        <w:rPr>
          <w:b/>
        </w:rPr>
        <w:t xml:space="preserve"> dzięki targowym usługom promocyjnym</w:t>
      </w:r>
    </w:p>
    <w:p w:rsidR="00106A99" w:rsidRPr="00E6017C" w:rsidRDefault="00E6017C" w:rsidP="00E6017C">
      <w:pPr>
        <w:jc w:val="both"/>
        <w:rPr>
          <w:b/>
        </w:rPr>
      </w:pPr>
      <w:r w:rsidRPr="00E6017C">
        <w:rPr>
          <w:b/>
        </w:rPr>
        <w:t xml:space="preserve">Największe targi w Europie dla branży budownictwa i architektury </w:t>
      </w:r>
      <w:proofErr w:type="spellStart"/>
      <w:r w:rsidRPr="00E6017C">
        <w:rPr>
          <w:b/>
        </w:rPr>
        <w:t>Budma</w:t>
      </w:r>
      <w:proofErr w:type="spellEnd"/>
      <w:r w:rsidRPr="00E6017C">
        <w:rPr>
          <w:b/>
        </w:rPr>
        <w:t xml:space="preserve"> przyciągnęły 50 tys. zwiedzających oraz 1000 wystawców. Dzięki Targowym Usługom Promocyjnym ich obecność była jeszcze bardziej widoczna i sprawiała, że marki wyróżniały się na tle konkurencji.</w:t>
      </w:r>
    </w:p>
    <w:p w:rsidR="00E6017C" w:rsidRDefault="00E6017C" w:rsidP="00E6017C">
      <w:pPr>
        <w:jc w:val="both"/>
      </w:pPr>
      <w:r w:rsidRPr="00E6017C">
        <w:t>Wyróżnij się lub zgiń – głosi naczelna zasada marketingu. Nic więc dziwnego, że kie</w:t>
      </w:r>
      <w:bookmarkStart w:id="0" w:name="_GoBack"/>
      <w:bookmarkEnd w:id="0"/>
      <w:r w:rsidRPr="00E6017C">
        <w:t>dy na tak dużym terenie targowym spotyka się aż 1000 wystawców, każdy chce zaakcentować swoją obecność szczególnie mocno. Wówczas z pomocą przychodzą Targowe Usługi Promocyjne.</w:t>
      </w:r>
      <w:r>
        <w:t xml:space="preserve"> </w:t>
      </w:r>
      <w:r w:rsidRPr="00E6017C">
        <w:t xml:space="preserve">Podczas trwających targów </w:t>
      </w:r>
      <w:proofErr w:type="spellStart"/>
      <w:r w:rsidRPr="00E6017C">
        <w:t>Budma</w:t>
      </w:r>
      <w:proofErr w:type="spellEnd"/>
      <w:r w:rsidRPr="00E6017C">
        <w:t xml:space="preserve"> zrealizowaliśmy ponad 48 kampanii reklamowych dla liderów rynku takich jak m.in. Blachy Pruszyński, </w:t>
      </w:r>
      <w:proofErr w:type="spellStart"/>
      <w:r w:rsidRPr="00E6017C">
        <w:t>Budmat</w:t>
      </w:r>
      <w:proofErr w:type="spellEnd"/>
      <w:r w:rsidRPr="00E6017C">
        <w:t xml:space="preserve">, </w:t>
      </w:r>
      <w:proofErr w:type="spellStart"/>
      <w:r w:rsidRPr="00E6017C">
        <w:t>Fakro</w:t>
      </w:r>
      <w:proofErr w:type="spellEnd"/>
      <w:r w:rsidRPr="00E6017C">
        <w:t xml:space="preserve">, </w:t>
      </w:r>
      <w:proofErr w:type="spellStart"/>
      <w:r w:rsidRPr="00E6017C">
        <w:t>Hormann</w:t>
      </w:r>
      <w:proofErr w:type="spellEnd"/>
      <w:r w:rsidRPr="00E6017C">
        <w:t xml:space="preserve">, </w:t>
      </w:r>
      <w:proofErr w:type="spellStart"/>
      <w:r w:rsidRPr="00E6017C">
        <w:t>Porta</w:t>
      </w:r>
      <w:proofErr w:type="spellEnd"/>
      <w:r w:rsidRPr="00E6017C">
        <w:t xml:space="preserve">, </w:t>
      </w:r>
      <w:proofErr w:type="spellStart"/>
      <w:r w:rsidRPr="00E6017C">
        <w:t>Infotec</w:t>
      </w:r>
      <w:proofErr w:type="spellEnd"/>
      <w:r w:rsidRPr="00E6017C">
        <w:t xml:space="preserve"> CNC, ZCB Owczary, </w:t>
      </w:r>
      <w:proofErr w:type="spellStart"/>
      <w:r w:rsidRPr="00E6017C">
        <w:t>Sodra</w:t>
      </w:r>
      <w:proofErr w:type="spellEnd"/>
      <w:r w:rsidRPr="00E6017C">
        <w:t xml:space="preserve"> Polska.</w:t>
      </w:r>
      <w:r>
        <w:t xml:space="preserve"> </w:t>
      </w:r>
      <w:r>
        <w:br/>
      </w:r>
    </w:p>
    <w:p w:rsidR="00E6017C" w:rsidRDefault="00E6017C" w:rsidP="00E6017C">
      <w:pPr>
        <w:jc w:val="both"/>
      </w:pPr>
      <w:r w:rsidRPr="00E6017C">
        <w:t xml:space="preserve">Przez cztery dni eksponowaliśmy reklamy wystawców na różnych typach konstrukcji, np.: sześcian </w:t>
      </w:r>
      <w:r>
        <w:br/>
      </w:r>
      <w:r w:rsidRPr="00E6017C">
        <w:t>z rampy,  podświetlane standy i kasetony,  balony, flagi (</w:t>
      </w:r>
      <w:proofErr w:type="spellStart"/>
      <w:r w:rsidRPr="00E6017C">
        <w:t>windery</w:t>
      </w:r>
      <w:proofErr w:type="spellEnd"/>
      <w:r w:rsidRPr="00E6017C">
        <w:t xml:space="preserve">) oraz konstrukcje własne wystawców w formie ekspozycji produktów. Wystawialiśmy też na terenie Międzynarodowych Targów Poznańskich stojaki typu </w:t>
      </w:r>
      <w:proofErr w:type="spellStart"/>
      <w:r w:rsidRPr="00E6017C">
        <w:t>roll-up</w:t>
      </w:r>
      <w:proofErr w:type="spellEnd"/>
      <w:r w:rsidRPr="00E6017C">
        <w:t xml:space="preserve"> oraz </w:t>
      </w:r>
      <w:proofErr w:type="spellStart"/>
      <w:r w:rsidRPr="00E6017C">
        <w:t>potykacze</w:t>
      </w:r>
      <w:proofErr w:type="spellEnd"/>
      <w:r w:rsidRPr="00E6017C">
        <w:t xml:space="preserve">. A ponadto emitowaliśmy materiały promocyjne na  ekranach </w:t>
      </w:r>
      <w:proofErr w:type="spellStart"/>
      <w:r w:rsidRPr="00E6017C">
        <w:t>led</w:t>
      </w:r>
      <w:proofErr w:type="spellEnd"/>
      <w:r w:rsidRPr="00E6017C">
        <w:t xml:space="preserve"> (10 m2) oraz ekranie </w:t>
      </w:r>
      <w:proofErr w:type="spellStart"/>
      <w:r w:rsidRPr="00E6017C">
        <w:t>led</w:t>
      </w:r>
      <w:proofErr w:type="spellEnd"/>
      <w:r w:rsidRPr="00E6017C">
        <w:t xml:space="preserve"> na wjeździe przy bramie od ul. Śniadeckich. Wystawiliśmy też  kioski z interaktywnymi mapkami. Z kolei  na fasadzie holu, przy wejściu wschodnim widniały oświetlone kasetony z logotypami.</w:t>
      </w:r>
      <w:r>
        <w:t xml:space="preserve"> </w:t>
      </w:r>
      <w:r w:rsidRPr="00E6017C">
        <w:t xml:space="preserve">Rozwiesiliśmy też  banery reklamowe i flagi na masztach przed wejściem do budynków. Poza obrębem stoiska wystawcy promowali się na ponad 45 konstrukcjach reklamowych, prowadzono też kolportaż materiałów promocyjnych </w:t>
      </w:r>
      <w:r>
        <w:br/>
      </w:r>
      <w:r w:rsidRPr="00E6017C">
        <w:t>w halach.</w:t>
      </w:r>
      <w:r>
        <w:t xml:space="preserve"> </w:t>
      </w:r>
      <w:r w:rsidRPr="00E6017C">
        <w:t xml:space="preserve">Targowe Usługi Promocyjne to jednak wiele więcej niż </w:t>
      </w:r>
      <w:proofErr w:type="spellStart"/>
      <w:r w:rsidRPr="00E6017C">
        <w:t>outdoor</w:t>
      </w:r>
      <w:proofErr w:type="spellEnd"/>
      <w:r w:rsidRPr="00E6017C">
        <w:t xml:space="preserve">. To możliwość dotarcia online z przekazem reklamowym do konkretnej grupy odbiorców, dlatego wystawcy skorzystali także  z reklam </w:t>
      </w:r>
      <w:proofErr w:type="spellStart"/>
      <w:r w:rsidRPr="00E6017C">
        <w:t>remarketingowych</w:t>
      </w:r>
      <w:proofErr w:type="spellEnd"/>
      <w:r w:rsidRPr="00E6017C">
        <w:t>. Zrealizowaliśmy również kampanie SMS-owe, a także wysyłki mailingowe, których celem było zaproszenie zwiedzających na konkretne stoiska reklamodawców.</w:t>
      </w:r>
    </w:p>
    <w:sectPr w:rsidR="00E6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C"/>
    <w:rsid w:val="00106A99"/>
    <w:rsid w:val="00E6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Szajerska</dc:creator>
  <cp:lastModifiedBy>Anna Szajerska</cp:lastModifiedBy>
  <cp:revision>1</cp:revision>
  <dcterms:created xsi:type="dcterms:W3CDTF">2020-05-25T11:09:00Z</dcterms:created>
  <dcterms:modified xsi:type="dcterms:W3CDTF">2020-05-25T11:20:00Z</dcterms:modified>
</cp:coreProperties>
</file>